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69829" w14:textId="77777777" w:rsidR="006663FC" w:rsidRPr="006663FC" w:rsidRDefault="006663FC" w:rsidP="006663FC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6663FC">
        <w:rPr>
          <w:rFonts w:ascii="inherit" w:eastAsia="Times New Roman" w:hAnsi="inherit" w:cs="Open Sans"/>
          <w:b/>
          <w:bCs/>
          <w:color w:val="0A0A0A"/>
          <w:sz w:val="32"/>
          <w:szCs w:val="32"/>
          <w:bdr w:val="none" w:sz="0" w:space="0" w:color="auto" w:frame="1"/>
          <w:lang w:eastAsia="ru-BY"/>
        </w:rPr>
        <w:t>ИНСТРУКЦИЯ ПО ПРИМЕНЕНИЮ СРЕДСТВА ЛИТОСАН</w:t>
      </w:r>
    </w:p>
    <w:p w14:paraId="38584D23" w14:textId="77777777" w:rsidR="006663FC" w:rsidRPr="006663FC" w:rsidRDefault="006663FC" w:rsidP="006663FC">
      <w:pPr>
        <w:spacing w:line="240" w:lineRule="auto"/>
        <w:jc w:val="center"/>
        <w:textAlignment w:val="baseline"/>
        <w:rPr>
          <w:rFonts w:ascii="Open Sans" w:eastAsia="Times New Roman" w:hAnsi="Open Sans" w:cs="Open Sans"/>
          <w:color w:val="ABABAB"/>
          <w:sz w:val="30"/>
          <w:szCs w:val="30"/>
          <w:lang w:eastAsia="ru-BY"/>
        </w:rPr>
      </w:pPr>
      <w:r w:rsidRPr="006663FC">
        <w:rPr>
          <w:rFonts w:ascii="inherit" w:eastAsia="Times New Roman" w:hAnsi="inherit" w:cs="Open Sans"/>
          <w:b/>
          <w:bCs/>
          <w:i/>
          <w:iCs/>
          <w:color w:val="ABABAB"/>
          <w:sz w:val="32"/>
          <w:szCs w:val="32"/>
          <w:bdr w:val="none" w:sz="0" w:space="0" w:color="auto" w:frame="1"/>
          <w:lang w:eastAsia="ru-BY"/>
        </w:rPr>
        <w:t>В состав входят четвертичные аммониевые соединения</w:t>
      </w:r>
      <w:r w:rsidRPr="006663FC">
        <w:rPr>
          <w:rFonts w:ascii="inherit" w:eastAsia="Times New Roman" w:hAnsi="inherit" w:cs="Open Sans"/>
          <w:b/>
          <w:bCs/>
          <w:color w:val="ABABAB"/>
          <w:sz w:val="32"/>
          <w:szCs w:val="32"/>
          <w:bdr w:val="none" w:sz="0" w:space="0" w:color="auto" w:frame="1"/>
          <w:lang w:eastAsia="ru-BY"/>
        </w:rPr>
        <w:t> </w:t>
      </w:r>
    </w:p>
    <w:p w14:paraId="2E941574" w14:textId="77777777" w:rsidR="006663FC" w:rsidRPr="006663FC" w:rsidRDefault="006663FC" w:rsidP="006663FC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6663FC">
        <w:rPr>
          <w:rFonts w:ascii="inherit" w:eastAsia="Times New Roman" w:hAnsi="inherit" w:cs="Open Sans"/>
          <w:b/>
          <w:bCs/>
          <w:color w:val="0A0A0A"/>
          <w:sz w:val="24"/>
          <w:szCs w:val="24"/>
          <w:bdr w:val="none" w:sz="0" w:space="0" w:color="auto" w:frame="1"/>
          <w:lang w:eastAsia="ru-BY"/>
        </w:rPr>
        <w:t>ОБЩИЕ СВЕДЕНИЯ</w:t>
      </w:r>
    </w:p>
    <w:p w14:paraId="0207BF89" w14:textId="77777777" w:rsidR="006663FC" w:rsidRPr="006663FC" w:rsidRDefault="006663FC" w:rsidP="006663FC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6663FC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 xml:space="preserve"> 1.1. </w:t>
      </w:r>
      <w:proofErr w:type="spellStart"/>
      <w:r w:rsidRPr="006663FC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Литосан</w:t>
      </w:r>
      <w:proofErr w:type="spellEnd"/>
      <w:r w:rsidRPr="006663FC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 xml:space="preserve"> – гигиеническое средство, предназначенное для восстановления санитарной чистоты и свежести покрытий (подстилки, различного рода полов), на объектах содержания всех видов животных и птицы в их присутствии.</w:t>
      </w:r>
    </w:p>
    <w:p w14:paraId="7E4BADAD" w14:textId="77777777" w:rsidR="006663FC" w:rsidRPr="006663FC" w:rsidRDefault="006663FC" w:rsidP="006663FC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6663FC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 xml:space="preserve">1.2. </w:t>
      </w:r>
      <w:proofErr w:type="spellStart"/>
      <w:r w:rsidRPr="006663FC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Литосан</w:t>
      </w:r>
      <w:proofErr w:type="spellEnd"/>
      <w:r w:rsidRPr="006663FC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 xml:space="preserve"> состоит из: четвертичных аммониевых соединений  (в количествах безвредных для людей и животных), </w:t>
      </w:r>
      <w:proofErr w:type="spellStart"/>
      <w:r w:rsidRPr="006663FC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доломитосодержащий</w:t>
      </w:r>
      <w:proofErr w:type="spellEnd"/>
      <w:r w:rsidRPr="006663FC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 xml:space="preserve"> адсорбент содержащий: оксида кальция, оксид магния, железо; натуральная отдушка, диоксид кремния с выраженными адсорбционными свойствами. Действующее вещество – четвертичные аммониевые соединения</w:t>
      </w:r>
    </w:p>
    <w:p w14:paraId="3852CDEC" w14:textId="77777777" w:rsidR="006663FC" w:rsidRPr="006663FC" w:rsidRDefault="006663FC" w:rsidP="006663FC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6663FC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 xml:space="preserve"> 1.3. </w:t>
      </w:r>
      <w:proofErr w:type="spellStart"/>
      <w:r w:rsidRPr="006663FC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Литосан</w:t>
      </w:r>
      <w:proofErr w:type="spellEnd"/>
      <w:r w:rsidRPr="006663FC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 xml:space="preserve">  представляет собой однородный мелкий порошок бело-серого цвета</w:t>
      </w:r>
    </w:p>
    <w:p w14:paraId="5BB29BE4" w14:textId="77777777" w:rsidR="006663FC" w:rsidRPr="006663FC" w:rsidRDefault="006663FC" w:rsidP="006663FC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6663FC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1.4. Средство выпускают расфасованным по 25кг в бумажных мешках с полиэтиленовыми вкладышами</w:t>
      </w:r>
    </w:p>
    <w:p w14:paraId="6E136CC4" w14:textId="77777777" w:rsidR="006663FC" w:rsidRPr="006663FC" w:rsidRDefault="006663FC" w:rsidP="006663FC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6663FC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На каждом мешке нанесена этикетка с указанием: наименование предприятия-изготовителя, его адреса и товарного знака; название средства, вес, даты изготовления (месяц, год), срока годности, условий хранения, фармакологические свойства и инструкция по применению средства.</w:t>
      </w:r>
    </w:p>
    <w:p w14:paraId="7A408D77" w14:textId="77777777" w:rsidR="006663FC" w:rsidRPr="006663FC" w:rsidRDefault="006663FC" w:rsidP="006663FC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6663FC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1.5. Хранят в сухом защищенном от света месте в оригинальной упаковке при температуре от 0</w:t>
      </w:r>
      <w:r w:rsidRPr="006663FC">
        <w:rPr>
          <w:rFonts w:ascii="Open Sans" w:eastAsia="Times New Roman" w:hAnsi="Open Sans" w:cs="Open Sans"/>
          <w:color w:val="0A0A0A"/>
          <w:sz w:val="24"/>
          <w:szCs w:val="24"/>
          <w:bdr w:val="none" w:sz="0" w:space="0" w:color="auto" w:frame="1"/>
          <w:vertAlign w:val="superscript"/>
          <w:lang w:eastAsia="ru-BY"/>
        </w:rPr>
        <w:t>0</w:t>
      </w:r>
      <w:r w:rsidRPr="006663FC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 до 30°С, в местах недоступных для детей. Срок годности 3 года со дня изготовления.</w:t>
      </w:r>
    </w:p>
    <w:p w14:paraId="19800E96" w14:textId="77777777" w:rsidR="006663FC" w:rsidRPr="006663FC" w:rsidRDefault="006663FC" w:rsidP="006663FC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6663FC">
        <w:rPr>
          <w:rFonts w:ascii="inherit" w:eastAsia="Times New Roman" w:hAnsi="inherit" w:cs="Open Sans"/>
          <w:b/>
          <w:bCs/>
          <w:color w:val="0A0A0A"/>
          <w:sz w:val="24"/>
          <w:szCs w:val="24"/>
          <w:bdr w:val="none" w:sz="0" w:space="0" w:color="auto" w:frame="1"/>
          <w:lang w:eastAsia="ru-BY"/>
        </w:rPr>
        <w:t>ФАРМАКОЛОГИЧЕСКИЕ СВОЙСТВА</w:t>
      </w:r>
    </w:p>
    <w:p w14:paraId="60BC49D0" w14:textId="77777777" w:rsidR="006663FC" w:rsidRPr="006663FC" w:rsidRDefault="006663FC" w:rsidP="006663FC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6663FC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 xml:space="preserve">2.1. Компоненты средства нетоксичны, обладают </w:t>
      </w:r>
      <w:proofErr w:type="spellStart"/>
      <w:r w:rsidRPr="006663FC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синергичным</w:t>
      </w:r>
      <w:proofErr w:type="spellEnd"/>
      <w:r w:rsidRPr="006663FC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 xml:space="preserve"> действием. Применение средства не приводит к возникновению резистентных штаммов микроорганизмов – это связано с тем, что содержащиеся в средстве активные вещества являются простыми молекулами.</w:t>
      </w:r>
    </w:p>
    <w:p w14:paraId="326888AE" w14:textId="77777777" w:rsidR="006663FC" w:rsidRPr="006663FC" w:rsidRDefault="006663FC" w:rsidP="006663FC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6663FC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 xml:space="preserve">2.2. Средство обладает высокой влагопоглощающей и </w:t>
      </w:r>
      <w:proofErr w:type="spellStart"/>
      <w:r w:rsidRPr="006663FC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газопоглащающей</w:t>
      </w:r>
      <w:proofErr w:type="spellEnd"/>
      <w:r w:rsidRPr="006663FC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 xml:space="preserve"> способностью и уменьшает выделение аммиака и сероводорода из экскрементов животных и птицы; оказывает дезодорирующее действие.</w:t>
      </w:r>
    </w:p>
    <w:p w14:paraId="6F504610" w14:textId="77777777" w:rsidR="006663FC" w:rsidRPr="006663FC" w:rsidRDefault="006663FC" w:rsidP="006663FC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6663FC">
        <w:rPr>
          <w:rFonts w:ascii="inherit" w:eastAsia="Times New Roman" w:hAnsi="inherit" w:cs="Open Sans"/>
          <w:b/>
          <w:bCs/>
          <w:color w:val="0A0A0A"/>
          <w:sz w:val="24"/>
          <w:szCs w:val="24"/>
          <w:bdr w:val="none" w:sz="0" w:space="0" w:color="auto" w:frame="1"/>
          <w:lang w:eastAsia="ru-BY"/>
        </w:rPr>
        <w:t>ПРИМЕНЕНИЕ СРЕДСТВА</w:t>
      </w:r>
    </w:p>
    <w:p w14:paraId="759CBF42" w14:textId="77777777" w:rsidR="006663FC" w:rsidRPr="006663FC" w:rsidRDefault="006663FC" w:rsidP="006663FC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6663FC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 xml:space="preserve">3.1. </w:t>
      </w:r>
      <w:proofErr w:type="spellStart"/>
      <w:r w:rsidRPr="006663FC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Литосан</w:t>
      </w:r>
      <w:proofErr w:type="spellEnd"/>
      <w:r w:rsidRPr="006663FC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 xml:space="preserve">  применяется для восстановления санитарной чистоты и свежести покрытий (подстилки, различного рода полов), на объектах содержания всех видов животных и птицы в их присутствии. Рекомендуется использовать также в ситуациях, когда увеличивается опасность возникновения инфекций – в пред- и послеродовой период, отъема молодняка от маток, перевода в другие </w:t>
      </w:r>
      <w:r w:rsidRPr="006663FC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lastRenderedPageBreak/>
        <w:t>помещения и т.п., как средство, дополняющее фармакологическое лечение при поносах и дизентерии животных.</w:t>
      </w:r>
    </w:p>
    <w:p w14:paraId="1962331A" w14:textId="77777777" w:rsidR="006663FC" w:rsidRPr="006663FC" w:rsidRDefault="006663FC" w:rsidP="006663FC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6663FC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 xml:space="preserve">3.2. </w:t>
      </w:r>
      <w:proofErr w:type="spellStart"/>
      <w:r w:rsidRPr="006663FC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Литосан</w:t>
      </w:r>
      <w:proofErr w:type="spellEnd"/>
      <w:r w:rsidRPr="006663FC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 xml:space="preserve"> может применяется в качестве подстилки в репродукторах, маточниках на свиноводческих и птицеводческих объектах. Средство первоначально применяют три дня подряд, затем один – два раза в неделю. В свиноводстве рекомендован для обтирания новорожденных поросят.</w:t>
      </w:r>
    </w:p>
    <w:p w14:paraId="674F241D" w14:textId="77777777" w:rsidR="006663FC" w:rsidRPr="006663FC" w:rsidRDefault="006663FC" w:rsidP="006663FC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6663FC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В помещениях для содержания других видов животных и птицы средство используют один-два раза в неделю. В родильных отделениях средство применяют ежедневно.</w:t>
      </w:r>
    </w:p>
    <w:p w14:paraId="62296B2A" w14:textId="77777777" w:rsidR="006663FC" w:rsidRPr="006663FC" w:rsidRDefault="006663FC" w:rsidP="006663FC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6663FC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3.3. Способ применения. Средство равномерно рассыпают по поверхности (подстилке, бетонных, деревянных или др.)</w:t>
      </w:r>
    </w:p>
    <w:p w14:paraId="6A01030C" w14:textId="77777777" w:rsidR="006663FC" w:rsidRPr="006663FC" w:rsidRDefault="006663FC" w:rsidP="006663FC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6663FC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– Перед укладкой подстилки, при опоросах и отелах средство применяется в количестве 100,0 г/м2</w:t>
      </w:r>
    </w:p>
    <w:p w14:paraId="43DEC691" w14:textId="77777777" w:rsidR="006663FC" w:rsidRPr="006663FC" w:rsidRDefault="006663FC" w:rsidP="006663FC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6663FC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Оптимальная дозировка для поддержания чистоты и свежести в животноводческих помещениях 40-100 г/м2</w:t>
      </w:r>
    </w:p>
    <w:p w14:paraId="54746F08" w14:textId="77777777" w:rsidR="006663FC" w:rsidRPr="006663FC" w:rsidRDefault="006663FC" w:rsidP="006663FC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6663FC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3.4. Противопоказания. Средство  не следует применять совместно с другими средствами, содержащими известь или натрий.</w:t>
      </w:r>
    </w:p>
    <w:p w14:paraId="11D47541" w14:textId="77777777" w:rsidR="006663FC" w:rsidRPr="006663FC" w:rsidRDefault="006663FC" w:rsidP="006663FC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6663FC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3.5. Побочные действия. Отсутствуют. Средство безвредно для животных даже в тех случаях. когда он в небольших количествах попадает в желудок животных вместе с кормом.</w:t>
      </w:r>
    </w:p>
    <w:p w14:paraId="1EA2EEF2" w14:textId="77777777" w:rsidR="006663FC" w:rsidRPr="006663FC" w:rsidRDefault="006663FC" w:rsidP="006663FC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6663FC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3.6. Сроки ожидания убоя не требуются. Средство не накапливается в организме и не влияет на качество животноводческой продукции.</w:t>
      </w:r>
    </w:p>
    <w:p w14:paraId="6BB57375" w14:textId="77777777" w:rsidR="006663FC" w:rsidRPr="006663FC" w:rsidRDefault="006663FC" w:rsidP="006663FC">
      <w:pPr>
        <w:numPr>
          <w:ilvl w:val="0"/>
          <w:numId w:val="3"/>
        </w:numPr>
        <w:shd w:val="clear" w:color="auto" w:fill="FFFFFF"/>
        <w:spacing w:after="0" w:line="240" w:lineRule="auto"/>
        <w:ind w:left="1170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6663FC">
        <w:rPr>
          <w:rFonts w:ascii="inherit" w:eastAsia="Times New Roman" w:hAnsi="inherit" w:cs="Open Sans"/>
          <w:b/>
          <w:bCs/>
          <w:color w:val="0A0A0A"/>
          <w:sz w:val="24"/>
          <w:szCs w:val="24"/>
          <w:bdr w:val="none" w:sz="0" w:space="0" w:color="auto" w:frame="1"/>
          <w:lang w:eastAsia="ru-BY"/>
        </w:rPr>
        <w:t>МЕРЫ ЛИЧНОЙ ПРОФИЛАКТИКИ</w:t>
      </w:r>
    </w:p>
    <w:p w14:paraId="2B1B3C87" w14:textId="77777777" w:rsidR="006663FC" w:rsidRPr="006663FC" w:rsidRDefault="006663FC" w:rsidP="006663FC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6663FC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4.1.Все работы со средством необходимо проводить в спецодежде.</w:t>
      </w:r>
    </w:p>
    <w:p w14:paraId="4EEDC59C" w14:textId="77777777" w:rsidR="006663FC" w:rsidRPr="006663FC" w:rsidRDefault="006663FC" w:rsidP="006663FC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6663FC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4.2. Во время работы запрещается принимать пищу, пить воду, курить.</w:t>
      </w:r>
    </w:p>
    <w:p w14:paraId="12C2BEDA" w14:textId="77777777" w:rsidR="006663FC" w:rsidRPr="006663FC" w:rsidRDefault="006663FC" w:rsidP="006663FC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6663FC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4.3. После окончания работы руки и лицо следует тщательно вымыть теплой водой с мылом.</w:t>
      </w:r>
    </w:p>
    <w:p w14:paraId="1A40EAB8" w14:textId="77777777" w:rsidR="009C04B2" w:rsidRDefault="009C04B2"/>
    <w:sectPr w:rsidR="009C0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D2836"/>
    <w:multiLevelType w:val="multilevel"/>
    <w:tmpl w:val="A3D013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3D14DD"/>
    <w:multiLevelType w:val="multilevel"/>
    <w:tmpl w:val="369EC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D8593F"/>
    <w:multiLevelType w:val="multilevel"/>
    <w:tmpl w:val="0DBE6C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3FC"/>
    <w:rsid w:val="006663FC"/>
    <w:rsid w:val="009C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548A3"/>
  <w15:chartTrackingRefBased/>
  <w15:docId w15:val="{46D5D6DA-FBD9-4441-97D2-D4B2C7BA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6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4">
    <w:name w:val="Strong"/>
    <w:basedOn w:val="a0"/>
    <w:uiPriority w:val="22"/>
    <w:qFormat/>
    <w:rsid w:val="006663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6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78128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Pavel</cp:lastModifiedBy>
  <cp:revision>1</cp:revision>
  <dcterms:created xsi:type="dcterms:W3CDTF">2021-05-28T11:08:00Z</dcterms:created>
  <dcterms:modified xsi:type="dcterms:W3CDTF">2021-05-28T11:08:00Z</dcterms:modified>
</cp:coreProperties>
</file>